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ajorEastAsia" w:hAnsiTheme="majorEastAsia" w:eastAsiaTheme="majorEastAsia" w:cstheme="majorEastAsia"/>
          <w:b/>
          <w:i w:val="0"/>
          <w:caps w:val="0"/>
          <w:color w:val="333333"/>
          <w:spacing w:val="0"/>
          <w:sz w:val="44"/>
          <w:szCs w:val="44"/>
          <w:u w:val="none"/>
          <w:bdr w:val="none" w:color="auto" w:sz="0" w:space="0"/>
          <w:shd w:val="clear" w:fill="FFFFFF"/>
          <w:lang w:eastAsia="zh-CN"/>
        </w:rPr>
      </w:pPr>
      <w:bookmarkStart w:id="0" w:name="zonggang"/>
      <w:r>
        <w:rPr>
          <w:rFonts w:hint="eastAsia" w:asciiTheme="majorEastAsia" w:hAnsiTheme="majorEastAsia" w:eastAsiaTheme="majorEastAsia" w:cstheme="majorEastAsia"/>
          <w:b/>
          <w:i w:val="0"/>
          <w:caps w:val="0"/>
          <w:color w:val="333333"/>
          <w:spacing w:val="0"/>
          <w:sz w:val="44"/>
          <w:szCs w:val="44"/>
          <w:u w:val="none"/>
          <w:bdr w:val="none" w:color="auto" w:sz="0" w:space="0"/>
          <w:shd w:val="clear" w:fill="FFFFFF"/>
          <w:lang w:eastAsia="zh-CN"/>
        </w:rPr>
        <w:t>中国共产党章程</w:t>
      </w:r>
    </w:p>
    <w:p>
      <w:pPr>
        <w:rPr>
          <w:rFonts w:hint="eastAsia"/>
          <w:lang w:eastAsia="zh-CN"/>
        </w:rPr>
      </w:pPr>
    </w:p>
    <w:p>
      <w:pPr>
        <w:rPr>
          <w:rFonts w:hint="eastAsia"/>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b/>
          <w:color w:val="333333"/>
          <w:sz w:val="32"/>
          <w:szCs w:val="32"/>
        </w:rPr>
      </w:pPr>
      <w:r>
        <w:rPr>
          <w:rFonts w:hint="eastAsia" w:ascii="仿宋" w:hAnsi="仿宋" w:eastAsia="仿宋" w:cs="仿宋"/>
          <w:b/>
          <w:i w:val="0"/>
          <w:caps w:val="0"/>
          <w:color w:val="333333"/>
          <w:spacing w:val="0"/>
          <w:sz w:val="32"/>
          <w:szCs w:val="32"/>
          <w:u w:val="none"/>
          <w:bdr w:val="none" w:color="auto" w:sz="0" w:space="0"/>
          <w:shd w:val="clear" w:fill="FFFFFF"/>
        </w:rPr>
        <w:t>总 纲</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中国共产党是中国工人阶级的先锋队，同时是中国人民和中华民族的先锋队，是</w:t>
      </w:r>
      <w:bookmarkStart w:id="12" w:name="_GoBack"/>
      <w:bookmarkEnd w:id="12"/>
      <w:r>
        <w:rPr>
          <w:rFonts w:hint="eastAsia" w:ascii="仿宋" w:hAnsi="仿宋" w:eastAsia="仿宋" w:cs="仿宋"/>
          <w:i w:val="0"/>
          <w:caps w:val="0"/>
          <w:color w:val="333333"/>
          <w:spacing w:val="0"/>
          <w:sz w:val="32"/>
          <w:szCs w:val="32"/>
          <w:bdr w:val="none" w:color="auto" w:sz="0" w:space="0"/>
          <w:shd w:val="clear" w:fill="FFFFFF"/>
        </w:rPr>
        <w:t>中国特色社会主义事业的领导核心，代表中国先进生产力的发展要求，代表中国先进文化的前进方向，代表中国最广大人民的根本利益。党的最高理想和最终目标是实现共产主义。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中国共产党以马克思列宁主义、毛泽东思想、邓小平理论、“三个代表”重要思想、科学发展观、习近平新时代中国特色社会主义思想作为自己的行动指南。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b/>
          <w:color w:val="333333"/>
          <w:sz w:val="32"/>
          <w:szCs w:val="32"/>
        </w:rPr>
      </w:pPr>
      <w:bookmarkStart w:id="1" w:name="diyizhang"/>
      <w:r>
        <w:rPr>
          <w:rFonts w:hint="eastAsia" w:ascii="仿宋" w:hAnsi="仿宋" w:eastAsia="仿宋" w:cs="仿宋"/>
          <w:b/>
          <w:i w:val="0"/>
          <w:caps w:val="0"/>
          <w:color w:val="333333"/>
          <w:spacing w:val="0"/>
          <w:sz w:val="32"/>
          <w:szCs w:val="32"/>
          <w:u w:val="none"/>
          <w:bdr w:val="none" w:color="auto" w:sz="0" w:space="0"/>
          <w:shd w:val="clear" w:fill="FFFFFF"/>
        </w:rPr>
        <w:t>第一章　党　员</w:t>
      </w:r>
      <w:bookmarkEnd w:id="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第二条　中国共产党党员是中国工人阶级的有共产主义觉悟的先锋战士。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中国共产党党员必须全心全意为人民服务，不惜牺牲个人的一切，为实现共产主义奋斗终身。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中国共产党党员永远是劳动人民的普通一员。除了法律和政策规定范围内的个人利益和工作职权以外，所有共产党员都不得谋求任何私利和特权。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第三条　党员必须履行下列义务：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（二）贯彻执行党的基本路线和各项方针、政策，带头参加改革开放和社会主义现代化建设，带动群众为经济发展和社会进步艰苦奋斗，在生产、工作、学习和社会生活中起先锋模范作用。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（三）坚持党和人民的利益高于一切，个人利益服从党和人民的利益，吃苦在前，享受在后，克己奉公，多做贡献。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（四）自觉遵守党的纪律，首先是党的政治纪律和政治规矩，模范遵守国家的法律法规，严格保守党和国家的秘密，执行党的决定，服从组织分配，积极完成党的任务。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（五）维护党的团结和统一，对党忠诚老实，言行一致，坚决反对一切派别组织和小集团活动，反对阳奉阴违的两面派行为和一切阴谋诡计。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（六）切实开展批评和自我批评，勇于揭露和纠正违反党的原则的言行和工作中的缺点、错误，坚决同消极腐败现象作斗争。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（七）密切联系群众，向群众宣传党的主张，遇事同群众商量，及时向党反映群众的意见和要求，维护群众的正当利益。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第四条　党员享有下列权利：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（一）参加党的有关会议，阅读党的有关文件，接受党的教育和培训。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（二）在党的会议上和党报党刊上，参加关于党的政策问题的讨论。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（三）对党的工作提出建议和倡议。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（四）在党的会议上有根据地批评党的任何组织和任何党员，向党负责地揭发、检举党的任何组织和任何党员违法乱纪的事实，要求处分违法乱纪的党员，要求罢免或撤换不称职的干部。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（五）行使表决权、选举权，有被选举权。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（六）在党组织讨论决定对党员的党纪处分或作出鉴定时，本人有权参加和进行申辩，其他党员可以为他作证和辩护。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（七）对党的决议和政策如有不同意见，在坚决执行的前提下，可以声明保留，并且可以把自己的意见向党的上级组织直至中央提出。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（八）向党的上级组织直至中央提出请求、申诉和控告，并要求有关组织给以负责的答复。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党的任何一级组织直至中央都无权剥夺党员的上述权利。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第五条　发展党员，必须把政治标准放在首位，经过党的支部，坚持个别吸收的原则。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申请入党的人，要填写入党志愿书，要有两名正式党员作介绍人，要经过支部大会通过和上级党组织批准，并且经过预备期的考察，才能成为正式党员。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介绍人要认真了解申请人的思想、品质、经历和工作表现，向他解释党的纲领和党的章程，说明党员的条件、义务和权利，并向党组织作出负责的报告。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党的支部委员会对申请入党的人，要注意征求党内外有关群众的意见，进行严格的审查，认为合格后再提交支部大会讨论。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上级党组织在批准申请人入党以前，要派人同他谈话，作进一步的了解，并帮助他提高对党的认识。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在特殊情况下，党的中央和省、自治区、直辖市委员会可以直接接收党员。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第七条　预备党员的预备期为一年。党组织对预备党员应当认真教育和考察。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预备党员的义务同正式党员一样。预备党员的权利，除了没有表决权、选举权和被选举权以外，也同正式党员一样。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预备党员的预备期，从支部大会通过他为预备党员之日算起。党员的党龄，从预备期满转为正式党员之日算起。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第九条　党员有退党的自由。党员要求退党，应当经支部大会讨论后宣布除名，并报上级党组织备案。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党员如果没有正当理由，连续六个月不参加党的组织生活，或不交纳党费，或不做党所分配的工作，就被认为是自行脱党。支部大会应当决定把这样的党员除名，并报上级党组织批准。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b/>
          <w:color w:val="333333"/>
          <w:sz w:val="32"/>
          <w:szCs w:val="32"/>
        </w:rPr>
      </w:pPr>
      <w:bookmarkStart w:id="2" w:name="dierzhang"/>
      <w:r>
        <w:rPr>
          <w:rFonts w:hint="eastAsia" w:ascii="仿宋" w:hAnsi="仿宋" w:eastAsia="仿宋" w:cs="仿宋"/>
          <w:b/>
          <w:i w:val="0"/>
          <w:caps w:val="0"/>
          <w:color w:val="333333"/>
          <w:spacing w:val="0"/>
          <w:sz w:val="32"/>
          <w:szCs w:val="32"/>
          <w:u w:val="none"/>
          <w:bdr w:val="none" w:color="auto" w:sz="0" w:space="0"/>
          <w:shd w:val="clear" w:fill="FFFFFF"/>
        </w:rPr>
        <w:t>第二章　党的组织制度</w:t>
      </w:r>
      <w:bookmarkEnd w:id="2"/>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第十条　党是根据自己的纲领和章程，按照民主集中制组织起来的统一整体。党的民主集中制的基本原则是：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（一）党员个人服从党的组织，少数服从多数，下级组织服从上级组织，全党各个组织和全体党员服从党的全国代表大会和中央委员会。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（二）党的各级领导机关，除它们派出的代表机关和在非党组织中的党组外，都由选举产生。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（三）党的最高领导机关，是党的全国代表大会和它所产生的中央委员会。党的地方各级领导机关，是党的地方各级代表大会和它们所产生的委员会。党的各级委员会向同级的代表大会负责并报告工作。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（六）党禁止任何形式的个人崇拜。要保证党的领导人的活动处于党和人民的监督之下，同时维护一切代表党和人民利益的领导人的威信。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党的地方各级代表大会和基层代表大会的选举，如果发生违反党章的情况，上一级党的委员会在调查核实后，应作出选举无效和采取相应措施的决定，并报再上一级党的委员会审查批准，正式宣布执行。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党的各级代表大会代表实行任期制。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第十二条　党的中央和地方各级委员会在必要时召集代表会议，讨论和决定需要及时解决的重大问题。代表会议代表的名额和产生办法，由召集代表会议的委员会决定。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第十三条　凡是成立党的新组织，或是撤销党的原有组织，必须由上级党组织决定。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在党的地方各级代表大会和基层代表大会闭会期间，上级党的组织认为有必要时，可以调动或者指派下级党组织的负责人。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党的中央和地方各级委员会可以派出代表机关。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第十四条　党的中央和省、自治区、直辖市委员会实行巡视制度，在一届任期内，对所管理的地方、部门、企事业单位党组织实现巡视全覆盖。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中央有关部委和国家机关部门党组（党委）根据工作需要，开展巡视工作。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党的市（地、州、盟）和县（市、区、旗）委员会建立巡察制度。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第十六条　有关全国性的重大政策问题，只有党中央有权作出决定，各部门、各地方的党组织可以向中央提出建议，但不得擅自作出决定和对外发表主张。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党的各级组织的报刊和其他宣传工具，必须宣传党的路线、方针、政策和决议。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第十八条　党的中央、地方和基层组织，都必须重视党的建设，经常讨论和检查党的宣传工作、教育工作、组织工作、纪律检查工作、群众工作、统一战线工作等，注意研究党内外的思想政治状况。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b/>
          <w:color w:val="333333"/>
          <w:sz w:val="32"/>
          <w:szCs w:val="32"/>
        </w:rPr>
      </w:pPr>
      <w:bookmarkStart w:id="3" w:name="disanzhang"/>
      <w:r>
        <w:rPr>
          <w:rFonts w:hint="eastAsia" w:ascii="仿宋" w:hAnsi="仿宋" w:eastAsia="仿宋" w:cs="仿宋"/>
          <w:b/>
          <w:i w:val="0"/>
          <w:caps w:val="0"/>
          <w:color w:val="333333"/>
          <w:spacing w:val="0"/>
          <w:sz w:val="32"/>
          <w:szCs w:val="32"/>
          <w:u w:val="none"/>
          <w:bdr w:val="none" w:color="auto" w:sz="0" w:space="0"/>
          <w:shd w:val="clear" w:fill="FFFFFF"/>
        </w:rPr>
        <w:t>第三章　党的中央组织</w:t>
      </w:r>
      <w:bookmarkEnd w:id="3"/>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第十九条　党的全国代表大会每五年举行一次，由中央委员会召集。中央委员会认为有必要，或者有三分之一以上的省一级组织提出要求，全国代表大会可以提前举行；如无非常情况，不得延期举行。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全国代表大会代表的名额和选举办法，由中央委员会决定。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第二十条　党的全国代表大会的职权是：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（一）听取和审查中央委员会的报告；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（二）审查中央纪律检查委员会的报告；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（三）讨论并决定党的重大问题；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（四）修改党的章程；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（五）选举中央委员会；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（六）选举中央纪律检查委员会。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中央委员会全体会议由中央政治局召集，每年至少举行一次。中央政治局向中央委员会全体会议报告工作，接受监督。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在全国代表大会闭会期间，中央委员会执行全国代表大会的决议，领导党的全部工作，对外代表中国共产党。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第二十三条　党的中央政治局、中央政治局常务委员会和中央委员会总书记，由中央委员会全体会议选举。中央委员会总书记必须从中央政治局常务委员会委员中产生。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中央政治局和它的常务委员会在中央委员会全体会议闭会期间，行使中央委员会的职权。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中央书记处是中央政治局和它的常务委员会的办事机构；成员由中央政治局常务委员会提名，中央委员会全体会议通过。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中央委员会总书记负责召集中央政治局会议和中央政治局常务委员会会议，并主持中央书记处的工作。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党的中央军事委员会组成人员由中央委员会决定，中央军事委员会实行主席负责制。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每届中央委员会产生的中央领导机构和中央领导人，在下届全国代表大会开会期间，继续主持党的经常工作，直到下届中央委员会产生新的中央领导机构和中央领导人为止。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第二十四条　中国人民解放军的党组织，根据中央委员会的指示进行工作。中央军事委员会负责军队中党的工作和政治工作，对军队中党的组织体制和机构作出规定。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b/>
          <w:color w:val="333333"/>
          <w:sz w:val="32"/>
          <w:szCs w:val="32"/>
        </w:rPr>
      </w:pPr>
      <w:bookmarkStart w:id="4" w:name="disizhang"/>
      <w:r>
        <w:rPr>
          <w:rFonts w:hint="eastAsia" w:ascii="仿宋" w:hAnsi="仿宋" w:eastAsia="仿宋" w:cs="仿宋"/>
          <w:b/>
          <w:i w:val="0"/>
          <w:caps w:val="0"/>
          <w:color w:val="333333"/>
          <w:spacing w:val="0"/>
          <w:sz w:val="32"/>
          <w:szCs w:val="32"/>
          <w:u w:val="none"/>
          <w:bdr w:val="none" w:color="auto" w:sz="0" w:space="0"/>
          <w:shd w:val="clear" w:fill="FFFFFF"/>
        </w:rPr>
        <w:t>第四章　党的地方组织</w:t>
      </w:r>
      <w:bookmarkEnd w:id="4"/>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第二十五条　党的省、自治区、直辖市的代表大会，设区的市和自治州的代表大会，县（旗）、自治县、不设区的市和市辖区的代表大会，每五年举行一次。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党的地方各级代表大会由同级党的委员会召集。在特殊情况下，经上一级委员会批准，可以提前或延期举行。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党的地方各级代表大会代表的名额和选举办法，由同级党的委员会决定，并报上一级党的委员会批准。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第二十六条　党的地方各级代表大会的职权是：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（一）听取和审查同级委员会的报告；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（二）审查同级纪律检查委员会的报告；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（三）讨论本地区范围内的重大问题并作出决议；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（四）选举同级党的委员会，选举同级党的纪律检查委员会。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第二十七条　党的省、自治区、直辖市、设区的市和自治州的委员会，每届任期五年。这些委员会的委员和候补委员必须有五年以上的党龄。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党的县（旗）、自治县、不设区的市和市辖区的委员会，每届任期五年。这些委员会的委员和候补委员必须有三年以上的党龄。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党的地方各级代表大会如提前或延期举行，由它选举的委员会的任期相应地改变。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党的地方各级委员会的委员和候补委员的名额，分别由上一级委员会决定。党的地方各级委员会委员出缺，由候补委员按照得票多少依次递补。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党的地方各级委员会全体会议，每年至少召开两次。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党的地方各级委员会在代表大会闭会期间，执行上级党组织的指示和同级党代表大会的决议，领导本地方的工作，定期向上级党的委员会报告工作。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党的地方各级委员会的常务委员会定期向委员会全体会议报告工作，接受监督。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第二十九条　党的地区委员会和相当于地区委员会的组织，是党的省、自治区委员会在几个县、自治县、市范围内派出的代表机关。它根据省、自治区委员会的授权，领导本地区的工作。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b/>
          <w:color w:val="333333"/>
          <w:sz w:val="32"/>
          <w:szCs w:val="32"/>
        </w:rPr>
      </w:pPr>
      <w:bookmarkStart w:id="5" w:name="diwuzhang"/>
      <w:r>
        <w:rPr>
          <w:rFonts w:hint="eastAsia" w:ascii="仿宋" w:hAnsi="仿宋" w:eastAsia="仿宋" w:cs="仿宋"/>
          <w:b/>
          <w:i w:val="0"/>
          <w:caps w:val="0"/>
          <w:color w:val="333333"/>
          <w:spacing w:val="0"/>
          <w:sz w:val="32"/>
          <w:szCs w:val="32"/>
          <w:u w:val="none"/>
          <w:bdr w:val="none" w:color="auto" w:sz="0" w:space="0"/>
          <w:shd w:val="clear" w:fill="FFFFFF"/>
        </w:rPr>
        <w:t>第五章　党的基层组织</w:t>
      </w:r>
      <w:bookmarkEnd w:id="5"/>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第三十条　企业、农村、机关、学校、科研院所、街道社区、社会组织、人民解放军连队和其他基层单位，凡是有正式党员三人以上的，都应当成立党的基层组织。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第三十一条　党的基层委员会、总支部委员会、支部委员会每届任期三年至五年。基层委员会、总支部委员会、支部委员会的书记、副书记选举产生后，应报上级党组织批准。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第三十二条　党的基层组织是党在社会基层组织中的战斗堡垒，是党的全部工作和战斗力的基础。它的基本任务是：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（一）宣传和执行党的路线、方针、政策，宣传和执行党中央、上级组织和本组织的决议，充分发挥党员的先锋模范作用，积极创先争优，团结、组织党内外的干部和群众，努力完成本单位所担负的任务。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（四）密切联系群众，经常了解群众对党员、党的工作的批评和意见，维护群众的正当权利和利益，做好群众的思想政治工作。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（五）充分发挥党员和群众的积极性创造性，发现、培养和推荐他们中间的优秀人才，鼓励和支持他们在改革开放和社会主义现代化建设中贡献自己的聪明才智。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（六）对要求入党的积极分子进行教育和培养，做好经常性的发展党员工作，重视在生产、工作第一线和青年中发展党员。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（七）监督党员干部和其他任何工作人员严格遵守国家法律法规，严格遵守国家的财政经济法规和人事制度，不得侵占国家、集体和群众的利益。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（八）教育党员和群众自觉抵制不良倾向，坚决同各种违纪违法行为作斗争。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第三十三条　街道、乡、镇党的基层委员会和村、社区党组织，领导本地区的工作和基层社会治理，支持和保证行政组织、经济组织和群众自治组织充分行使职权。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非公有制经济组织中党的基层组织，贯彻党的方针政策，引导和监督企业遵守国家的法律法规，领导工会、共青团等群团组织，团结凝聚职工群众，维护各方的合法权益，促进企业健康发展。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社会组织中党的基层组织，宣传和执行党的路线、方针、政策，领导工会、共青团等群团组织，教育管理党员，引领服务群众，推动事业发展。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各级党和国家机关中党的基层组织，协助行政负责人完成任务，改进工作，对包括行政负责人在内的每个党员进行教育、管理、监督，不领导本单位的业务工作。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第三十四条　党支部是党的基础组织，担负直接教育党员、管理党员、监督党员和组织群众、宣传群众、凝聚群众、服务群众的职责。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b/>
          <w:color w:val="333333"/>
          <w:sz w:val="32"/>
          <w:szCs w:val="32"/>
        </w:rPr>
      </w:pPr>
      <w:bookmarkStart w:id="6" w:name="diliuzhang"/>
      <w:r>
        <w:rPr>
          <w:rFonts w:hint="eastAsia" w:ascii="仿宋" w:hAnsi="仿宋" w:eastAsia="仿宋" w:cs="仿宋"/>
          <w:b/>
          <w:i w:val="0"/>
          <w:caps w:val="0"/>
          <w:color w:val="333333"/>
          <w:spacing w:val="0"/>
          <w:sz w:val="32"/>
          <w:szCs w:val="32"/>
          <w:u w:val="none"/>
          <w:bdr w:val="none" w:color="auto" w:sz="0" w:space="0"/>
          <w:shd w:val="clear" w:fill="FFFFFF"/>
        </w:rPr>
        <w:t>第六章　党的干部</w:t>
      </w:r>
      <w:bookmarkEnd w:id="6"/>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党重视教育、培训、选拔、考核和监督干部，特别是培养、选拔优秀年轻干部。积极推进干部制度改革。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党重视培养、选拔女干部和少数民族干部。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第三十六条　党的各级领导干部必须信念坚定、为民服务、勤政务实、敢于担当、清正廉洁，模范地履行本章程第三条所规定的党员的各项义务，并且必须具备以下的基本条件：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（三）坚持解放思想，实事求是，与时俱进，开拓创新，认真调查研究，能够把党的方针、政策同本地区、本部门的实际相结合，卓有成效地开展工作，讲实话，办实事，求实效。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（四）有强烈的革命事业心和政治责任感，有实践经验，有胜任领导工作的组织能力、文化水平和专业知识。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（六）坚持和维护党的民主集中制，有民主作风，有全局观念，善于团结同志，包括团结同自己有不同意见的同志一道工作。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第三十七条　党员干部要善于同党外干部合作共事，尊重他们，虚心学习他们的长处。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党的各级组织要善于发现和推荐有真才实学的党外干部担任领导工作，保证他们有职有权，充分发挥他们的作用。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第三十八条　党的各级领导干部，无论是由民主选举产生的，或是由领导机关任命的，他们的职务都不是终身的，都可以变动或解除。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年龄和健康状况不适宜于继续担任工作的干部，应当按照国家的规定退、离休。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b/>
          <w:color w:val="333333"/>
          <w:sz w:val="32"/>
          <w:szCs w:val="32"/>
        </w:rPr>
      </w:pPr>
      <w:bookmarkStart w:id="7" w:name="diqizhang"/>
      <w:r>
        <w:rPr>
          <w:rFonts w:hint="eastAsia" w:ascii="仿宋" w:hAnsi="仿宋" w:eastAsia="仿宋" w:cs="仿宋"/>
          <w:b/>
          <w:i w:val="0"/>
          <w:caps w:val="0"/>
          <w:color w:val="333333"/>
          <w:spacing w:val="0"/>
          <w:sz w:val="32"/>
          <w:szCs w:val="32"/>
          <w:u w:val="none"/>
          <w:bdr w:val="none" w:color="auto" w:sz="0" w:space="0"/>
          <w:shd w:val="clear" w:fill="FFFFFF"/>
        </w:rPr>
        <w:t>第七章　党的纪律</w:t>
      </w:r>
      <w:bookmarkEnd w:id="7"/>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第三十九条　党的纪律是党的各级组织和全体党员必须遵守的行为规则，是维护党的团结统一、完成党的任务的保证。党组织必须严格执行和维护党的纪律，共产党员必须自觉接受党的纪律的约束。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第四十条　党的纪律主要包括政治纪律、组织纪律、廉洁纪律、群众纪律、工作纪律、生活纪律。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党内严格禁止用违反党章和国家法律的手段对待党员，严格禁止打击报复和诬告陷害。违反这些规定的组织或个人必须受到党的纪律和国家法律的追究。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第四十一条　对党员的纪律处分有五种：警告、严重警告、撤销党内职务、留党察看、开除党籍。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留党察看最长不超过两年。党员在留党察看期间没有表决权、选举权和被选举权。党员经过留党察看，确已改正错误的，应当恢复其党员的权利；坚持错误不改的，应当开除党籍。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开除党籍是党内的最高处分。各级党组织在决定或批准开除党员党籍的时候，应当全面研究有关的材料和意见，采取十分慎重的态度。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严重触犯刑律的中央委员会委员、候补委员，由中央政治局决定开除其党籍；严重触犯刑律的地方各级委员会委员、候补委员，由同级委员会常务委员会决定开除其党籍。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第四十四条　党组织如果在维护党的纪律方面失职，必须问责。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对于严重违犯党的纪律、本身又不能纠正的党组织，上一级党的委员会在查明核实后，应根据情节严重的程度，作出进行改组或予以解散的决定，并报再上一级党的委员会审查批准，正式宣布执行。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b/>
          <w:color w:val="333333"/>
          <w:sz w:val="32"/>
          <w:szCs w:val="32"/>
        </w:rPr>
      </w:pPr>
      <w:bookmarkStart w:id="8" w:name="dibazhang"/>
      <w:r>
        <w:rPr>
          <w:rFonts w:hint="eastAsia" w:ascii="仿宋" w:hAnsi="仿宋" w:eastAsia="仿宋" w:cs="仿宋"/>
          <w:b/>
          <w:i w:val="0"/>
          <w:caps w:val="0"/>
          <w:color w:val="333333"/>
          <w:spacing w:val="0"/>
          <w:sz w:val="32"/>
          <w:szCs w:val="32"/>
          <w:u w:val="none"/>
          <w:bdr w:val="none" w:color="auto" w:sz="0" w:space="0"/>
          <w:shd w:val="clear" w:fill="FFFFFF"/>
        </w:rPr>
        <w:t>第八章　党的纪律检查机关</w:t>
      </w:r>
      <w:bookmarkEnd w:id="8"/>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党的各级纪律检查委员会每届任期和同级党的委员会相同。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党的中央和地方纪律检查委员会向同级党和国家机关全面派驻党的纪律检查组。纪律检查组组长参加驻在部门党的领导组织的有关会议。他们的工作必须受到该机关党的领导组织的支持。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各级纪律检查委员会要把处理特别重要或复杂的案件中的问题和处理的结果，向同级党的委员会报告。党的地方各级纪律检查委员会和基层纪律检查委员会要同时向上级纪律检查委员会报告。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b/>
          <w:color w:val="333333"/>
          <w:sz w:val="32"/>
          <w:szCs w:val="32"/>
        </w:rPr>
      </w:pPr>
      <w:bookmarkStart w:id="9" w:name="dijiuzhang"/>
      <w:r>
        <w:rPr>
          <w:rFonts w:hint="eastAsia" w:ascii="仿宋" w:hAnsi="仿宋" w:eastAsia="仿宋" w:cs="仿宋"/>
          <w:b/>
          <w:i w:val="0"/>
          <w:caps w:val="0"/>
          <w:color w:val="333333"/>
          <w:spacing w:val="0"/>
          <w:sz w:val="32"/>
          <w:szCs w:val="32"/>
          <w:u w:val="none"/>
          <w:bdr w:val="none" w:color="auto" w:sz="0" w:space="0"/>
          <w:shd w:val="clear" w:fill="FFFFFF"/>
        </w:rPr>
        <w:t>第九章　党　组</w:t>
      </w:r>
      <w:bookmarkEnd w:id="9"/>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第四十九条　党组的成员，由批准成立党组的党组织决定。党组设书记，必要时还可以设副书记。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党组必须服从批准它成立的党组织领导。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第五十条　对下属单位实行集中统一领导的国家工作部门可以建立党委，党委的产生办法、职权和工作任务，由中央另行规定。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b/>
          <w:color w:val="333333"/>
          <w:sz w:val="32"/>
          <w:szCs w:val="32"/>
        </w:rPr>
      </w:pPr>
      <w:bookmarkStart w:id="10" w:name="dishizhang"/>
      <w:r>
        <w:rPr>
          <w:rFonts w:hint="eastAsia" w:ascii="仿宋" w:hAnsi="仿宋" w:eastAsia="仿宋" w:cs="仿宋"/>
          <w:b/>
          <w:i w:val="0"/>
          <w:caps w:val="0"/>
          <w:color w:val="333333"/>
          <w:spacing w:val="0"/>
          <w:sz w:val="32"/>
          <w:szCs w:val="32"/>
          <w:u w:val="none"/>
          <w:bdr w:val="none" w:color="auto" w:sz="0" w:space="0"/>
          <w:shd w:val="clear" w:fill="FFFFFF"/>
        </w:rPr>
        <w:t>第十章　党和共产主义青年团的关系</w:t>
      </w:r>
      <w:bookmarkEnd w:id="1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团的县级和县级以下各级委员会书记，企业事业单位的团委员会书记，是党员的，可以列席同级党的委员会和常务委员会的会议。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b/>
          <w:color w:val="333333"/>
          <w:sz w:val="32"/>
          <w:szCs w:val="32"/>
        </w:rPr>
      </w:pPr>
      <w:bookmarkStart w:id="11" w:name="dishiyizhang"/>
      <w:r>
        <w:rPr>
          <w:rFonts w:hint="eastAsia" w:ascii="仿宋" w:hAnsi="仿宋" w:eastAsia="仿宋" w:cs="仿宋"/>
          <w:b/>
          <w:i w:val="0"/>
          <w:caps w:val="0"/>
          <w:color w:val="333333"/>
          <w:spacing w:val="0"/>
          <w:sz w:val="32"/>
          <w:szCs w:val="32"/>
          <w:u w:val="none"/>
          <w:bdr w:val="none" w:color="auto" w:sz="0" w:space="0"/>
          <w:shd w:val="clear" w:fill="FFFFFF"/>
        </w:rPr>
        <w:t>第十一章　党徽党旗</w:t>
      </w:r>
      <w:bookmarkEnd w:id="1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第五十三条　中国共产党党徽为镰刀和锤头组成的图案。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第五十四条　中国共产党党旗为旗面缀有金黄色党徽图案的红旗。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　　第五十五条　中国共产党的党徽党旗是中国共产党的象征和标志。党的各级组织和每一个党员都要维护党徽党旗的尊严。要按照规定制作和使用党徽党旗。</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D4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2021-03-10T02:23:32Z</dcterms:created>
  <dc:creator>Administrator</dc:creator>
  <cp:lastModifiedBy>罗纳尔多啦A梦</cp:lastModifiedBy>
  <dcterms:modified xsi:type="dcterms:W3CDTF">2021-03-10T02:25:42Z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